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45E7" w14:textId="3924377F"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373CFDF5" wp14:editId="39E7690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7F04" w14:textId="77777777"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14:paraId="6A7F9CF5" w14:textId="77777777"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14:paraId="3CB56169" w14:textId="77777777"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14:paraId="1566BD08" w14:textId="77777777"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14:paraId="216EA51D" w14:textId="77777777" w:rsidR="00CC51EC" w:rsidRPr="009D0772" w:rsidRDefault="00CC51EC" w:rsidP="00CC51EC">
      <w:pPr>
        <w:rPr>
          <w:b/>
          <w:bCs/>
          <w:i/>
          <w:iCs/>
          <w:sz w:val="10"/>
        </w:rPr>
      </w:pPr>
    </w:p>
    <w:p w14:paraId="2CC10EC5" w14:textId="77777777"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14:paraId="05606F1E" w14:textId="1CC0D11A" w:rsidR="00CC51EC" w:rsidRPr="00F87B87" w:rsidRDefault="00CC51EC" w:rsidP="000875C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працівників закладів освіти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="00F60D1F">
        <w:t>«</w:t>
      </w:r>
      <w:r w:rsidR="00F60D1F" w:rsidRPr="00F60D1F">
        <w:rPr>
          <w:b/>
        </w:rPr>
        <w:t>З інноваційної педагогіч</w:t>
      </w:r>
      <w:r w:rsidR="00F60D1F">
        <w:rPr>
          <w:b/>
        </w:rPr>
        <w:t>ної діяльності»</w:t>
      </w:r>
      <w:r w:rsidR="00F87B87" w:rsidRPr="00F87B87">
        <w:rPr>
          <w:b/>
        </w:rPr>
        <w:t>.</w:t>
      </w:r>
    </w:p>
    <w:p w14:paraId="5F937351" w14:textId="77777777" w:rsidR="00CC51EC" w:rsidRPr="00C36D68" w:rsidRDefault="00CC51EC" w:rsidP="000875C7">
      <w:pPr>
        <w:ind w:firstLine="709"/>
        <w:jc w:val="both"/>
        <w:rPr>
          <w:sz w:val="8"/>
          <w:szCs w:val="8"/>
        </w:rPr>
      </w:pPr>
    </w:p>
    <w:p w14:paraId="36BBC4B7" w14:textId="480F87DC" w:rsidR="00CC51EC" w:rsidRDefault="00F60D1F" w:rsidP="000875C7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836900">
        <w:rPr>
          <w:lang w:val="ru-RU"/>
        </w:rPr>
        <w:t>14</w:t>
      </w:r>
      <w:r w:rsidR="00F87B87" w:rsidRPr="000F0E76">
        <w:rPr>
          <w:bCs/>
          <w:color w:val="333333"/>
        </w:rPr>
        <w:t>.</w:t>
      </w:r>
      <w:r>
        <w:rPr>
          <w:bCs/>
          <w:color w:val="333333"/>
        </w:rPr>
        <w:t>10</w:t>
      </w:r>
      <w:r w:rsidR="00F87B87">
        <w:rPr>
          <w:bCs/>
          <w:color w:val="333333"/>
        </w:rPr>
        <w:t>-</w:t>
      </w:r>
      <w:r w:rsidR="00836900">
        <w:rPr>
          <w:bCs/>
          <w:color w:val="333333"/>
          <w:lang w:val="ru-RU"/>
        </w:rPr>
        <w:t>28</w:t>
      </w:r>
      <w:r w:rsidR="00F87B87">
        <w:rPr>
          <w:bCs/>
          <w:color w:val="333333"/>
        </w:rPr>
        <w:t>.</w:t>
      </w:r>
      <w:r>
        <w:rPr>
          <w:bCs/>
          <w:color w:val="333333"/>
          <w:lang w:val="ru-RU"/>
        </w:rPr>
        <w:t>10</w:t>
      </w:r>
      <w:r w:rsidR="00A624C7" w:rsidRPr="00C85294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836900">
        <w:rPr>
          <w:bCs/>
          <w:color w:val="333333"/>
          <w:lang w:val="ru-RU"/>
        </w:rPr>
        <w:t>4</w:t>
      </w:r>
      <w:r w:rsidR="00CC51EC" w:rsidRPr="006F53ED">
        <w:rPr>
          <w:bCs/>
          <w:color w:val="333333"/>
        </w:rPr>
        <w:t xml:space="preserve"> р.</w:t>
      </w:r>
    </w:p>
    <w:p w14:paraId="5C767599" w14:textId="77777777" w:rsidR="00CC51EC" w:rsidRPr="00B32A28" w:rsidRDefault="00CC51EC" w:rsidP="000875C7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14:paraId="478A559C" w14:textId="1B817FE6" w:rsidR="00CC51EC" w:rsidRPr="00B32A28" w:rsidRDefault="00CC51EC" w:rsidP="000875C7">
      <w:pPr>
        <w:ind w:firstLine="284"/>
        <w:jc w:val="both"/>
      </w:pPr>
      <w:r w:rsidRPr="00B32A28">
        <w:rPr>
          <w:b/>
        </w:rPr>
        <w:t>Форма участі:</w:t>
      </w:r>
      <w:r w:rsidR="00B9619C">
        <w:t xml:space="preserve"> дистанційна (платформа </w:t>
      </w:r>
      <w:r w:rsidR="00836900">
        <w:rPr>
          <w:lang w:val="en-US"/>
        </w:rPr>
        <w:t>Zoom</w:t>
      </w:r>
      <w:r w:rsidR="00B9619C">
        <w:t>)</w:t>
      </w:r>
      <w:r w:rsidR="00A2612C">
        <w:t>.</w:t>
      </w:r>
    </w:p>
    <w:p w14:paraId="21031226" w14:textId="2B7CF551" w:rsidR="00CC51EC" w:rsidRPr="00F60D1F" w:rsidRDefault="00F60D1F" w:rsidP="000875C7">
      <w:pPr>
        <w:jc w:val="both"/>
        <w:rPr>
          <w:bCs/>
        </w:rPr>
      </w:pPr>
      <w:r>
        <w:rPr>
          <w:b/>
          <w:bCs/>
        </w:rPr>
        <w:t xml:space="preserve">     </w:t>
      </w:r>
      <w:r w:rsidRPr="00F60D1F">
        <w:rPr>
          <w:b/>
          <w:bCs/>
        </w:rPr>
        <w:t>Загальний обсяг: </w:t>
      </w:r>
      <w:r w:rsidRPr="00F60D1F">
        <w:rPr>
          <w:bCs/>
        </w:rPr>
        <w:t xml:space="preserve">180 годин (6 кредитів ЄКТС) / 120 годин (4 кредити ЄКТС). </w:t>
      </w:r>
    </w:p>
    <w:p w14:paraId="0DDBF26E" w14:textId="4783C182" w:rsidR="00CC51EC" w:rsidRDefault="00CC51EC" w:rsidP="000875C7">
      <w:pPr>
        <w:ind w:firstLine="284"/>
        <w:jc w:val="both"/>
      </w:pPr>
      <w:r w:rsidRPr="00B32A28">
        <w:rPr>
          <w:b/>
        </w:rPr>
        <w:t>Вартість</w:t>
      </w:r>
      <w:r w:rsidR="004C230B">
        <w:t xml:space="preserve">: </w:t>
      </w:r>
      <w:r w:rsidR="00F60D1F" w:rsidRPr="00F60D1F">
        <w:rPr>
          <w:bCs/>
        </w:rPr>
        <w:t>6 кредитів ЄКТС</w:t>
      </w:r>
      <w:r w:rsidR="00F60D1F">
        <w:rPr>
          <w:lang w:val="ru-RU"/>
        </w:rPr>
        <w:t xml:space="preserve"> - 15</w:t>
      </w:r>
      <w:r w:rsidR="004C230B" w:rsidRPr="00A624C7">
        <w:t>00</w:t>
      </w:r>
      <w:r>
        <w:t xml:space="preserve"> грн</w:t>
      </w:r>
      <w:r w:rsidRPr="00B32A28">
        <w:t>.</w:t>
      </w:r>
      <w:r w:rsidR="00F60D1F">
        <w:t xml:space="preserve">, </w:t>
      </w:r>
    </w:p>
    <w:p w14:paraId="5C272DB6" w14:textId="3060E28C" w:rsidR="00F60D1F" w:rsidRDefault="00F60D1F" w:rsidP="000875C7">
      <w:pPr>
        <w:jc w:val="both"/>
      </w:pPr>
      <w:r>
        <w:rPr>
          <w:bCs/>
        </w:rPr>
        <w:t xml:space="preserve">                       </w:t>
      </w:r>
      <w:r w:rsidRPr="00F60D1F">
        <w:rPr>
          <w:bCs/>
        </w:rPr>
        <w:t>4 кредити ЄКТС</w:t>
      </w:r>
      <w:r>
        <w:rPr>
          <w:bCs/>
        </w:rPr>
        <w:t xml:space="preserve"> - </w:t>
      </w:r>
      <w:r>
        <w:rPr>
          <w:lang w:val="ru-RU"/>
        </w:rPr>
        <w:t>12</w:t>
      </w:r>
      <w:r w:rsidRPr="00A624C7">
        <w:t>00</w:t>
      </w:r>
      <w:r>
        <w:t xml:space="preserve"> грн</w:t>
      </w:r>
      <w:r w:rsidRPr="00B32A28">
        <w:t>.</w:t>
      </w:r>
    </w:p>
    <w:p w14:paraId="0FDFDF31" w14:textId="120E798E" w:rsidR="00B9619C" w:rsidRPr="00B32A28" w:rsidRDefault="00B9619C" w:rsidP="00B9619C">
      <w:pPr>
        <w:jc w:val="both"/>
        <w:rPr>
          <w:b/>
        </w:rPr>
      </w:pPr>
      <w:r>
        <w:t xml:space="preserve">    </w:t>
      </w:r>
      <w:r w:rsidRPr="00B9619C">
        <w:rPr>
          <w:b/>
        </w:rPr>
        <w:t>Документ про підвищення кваліфікації</w:t>
      </w:r>
      <w:r>
        <w:t>: свідоцтво</w:t>
      </w:r>
    </w:p>
    <w:p w14:paraId="49F02965" w14:textId="1FF365B1" w:rsidR="00CC51EC" w:rsidRPr="00B32A28" w:rsidRDefault="00836900" w:rsidP="00836900">
      <w:pPr>
        <w:jc w:val="both"/>
        <w:rPr>
          <w:b/>
        </w:rPr>
      </w:pPr>
      <w:r w:rsidRPr="00017FA1">
        <w:rPr>
          <w:b/>
          <w:lang w:val="ru-RU"/>
        </w:rPr>
        <w:t xml:space="preserve">    </w:t>
      </w:r>
      <w:r w:rsidR="00CC51EC" w:rsidRPr="00B32A28">
        <w:rPr>
          <w:b/>
        </w:rPr>
        <w:t>Тематичний план:</w:t>
      </w:r>
    </w:p>
    <w:p w14:paraId="1D70F3D1" w14:textId="77777777" w:rsidR="00CC51EC" w:rsidRPr="00B32A28" w:rsidRDefault="00CC51EC" w:rsidP="000875C7">
      <w:pPr>
        <w:ind w:left="142" w:hanging="142"/>
        <w:jc w:val="both"/>
        <w:rPr>
          <w:sz w:val="8"/>
          <w:szCs w:val="8"/>
        </w:rPr>
      </w:pPr>
    </w:p>
    <w:p w14:paraId="42C14E1B" w14:textId="77777777" w:rsidR="00F60D1F" w:rsidRDefault="00F60D1F" w:rsidP="000875C7">
      <w:pPr>
        <w:ind w:left="567" w:hanging="283"/>
        <w:jc w:val="both"/>
        <w:rPr>
          <w:noProof/>
          <w:lang w:eastAsia="uk-UA"/>
        </w:rPr>
      </w:pPr>
      <w:r>
        <w:rPr>
          <w:noProof/>
          <w:lang w:eastAsia="uk-UA"/>
        </w:rPr>
        <w:t>1. Система якості освіти.</w:t>
      </w:r>
    </w:p>
    <w:p w14:paraId="0CDE4158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1.1 Управління якістю освітньої діяльності та якості освіти.</w:t>
      </w:r>
    </w:p>
    <w:p w14:paraId="7E1C5FE6" w14:textId="1A6C0A6A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1.</w:t>
      </w:r>
      <w:r w:rsidR="00017FA1" w:rsidRPr="00017FA1">
        <w:rPr>
          <w:noProof/>
          <w:lang w:val="ru-RU" w:eastAsia="uk-UA"/>
        </w:rPr>
        <w:t>2</w:t>
      </w:r>
      <w:r>
        <w:rPr>
          <w:noProof/>
          <w:lang w:eastAsia="uk-UA"/>
        </w:rPr>
        <w:t xml:space="preserve"> Інтелектуальна власність у сфері освіти. </w:t>
      </w:r>
    </w:p>
    <w:p w14:paraId="2197E541" w14:textId="77777777" w:rsidR="00F60D1F" w:rsidRDefault="00F60D1F" w:rsidP="000875C7">
      <w:pPr>
        <w:ind w:left="567" w:hanging="283"/>
        <w:jc w:val="both"/>
        <w:rPr>
          <w:noProof/>
          <w:lang w:eastAsia="uk-UA"/>
        </w:rPr>
      </w:pPr>
      <w:r>
        <w:rPr>
          <w:noProof/>
          <w:lang w:eastAsia="uk-UA"/>
        </w:rPr>
        <w:t xml:space="preserve"> 2. Дистанційні технології навчання в освітньому процесі.</w:t>
      </w:r>
    </w:p>
    <w:p w14:paraId="5B42BB43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2.1 Змішане навчання як технологія поєднання он-лайн навчання, традиційного та самостійного навчання.</w:t>
      </w:r>
    </w:p>
    <w:p w14:paraId="2A16F293" w14:textId="3DD84446" w:rsidR="00F60D1F" w:rsidRDefault="00F60D1F" w:rsidP="000875C7">
      <w:pPr>
        <w:ind w:left="567"/>
        <w:jc w:val="both"/>
        <w:rPr>
          <w:noProof/>
          <w:lang w:eastAsia="uk-UA"/>
        </w:rPr>
      </w:pPr>
      <w:r w:rsidRPr="00017FA1">
        <w:rPr>
          <w:noProof/>
          <w:lang w:eastAsia="uk-UA"/>
        </w:rPr>
        <w:t xml:space="preserve">2.2 Застосування інструментів Microsoft </w:t>
      </w:r>
      <w:r>
        <w:rPr>
          <w:noProof/>
          <w:lang w:eastAsia="uk-UA"/>
        </w:rPr>
        <w:t>365 для організації змішаного навчання.</w:t>
      </w:r>
    </w:p>
    <w:p w14:paraId="4D64C732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2.3 Google-сервіси для організації навчального процесу та роботи: спільна робота з документами та сервісами, Google Drive, Google Docs/Sheets/Slides, Jamboard.</w:t>
      </w:r>
    </w:p>
    <w:p w14:paraId="2E3AA22E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2.4 Google-сервіси для організації навчального процесу та роботи: Google Calendar, Google Keep, Google Contacts, Google Classroom.</w:t>
      </w:r>
    </w:p>
    <w:p w14:paraId="1A6C9076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2.5 Google Forms та Microsoft Forms як засоби тестування, збору даних та автоматичної генерації.</w:t>
      </w:r>
    </w:p>
    <w:p w14:paraId="51EEB8DC" w14:textId="5281B977" w:rsidR="00F60D1F" w:rsidRDefault="00F60D1F" w:rsidP="000875C7">
      <w:pPr>
        <w:ind w:left="567" w:hanging="283"/>
        <w:jc w:val="both"/>
        <w:rPr>
          <w:noProof/>
          <w:lang w:eastAsia="uk-UA"/>
        </w:rPr>
      </w:pPr>
      <w:r>
        <w:rPr>
          <w:noProof/>
          <w:lang w:eastAsia="uk-UA"/>
        </w:rPr>
        <w:t xml:space="preserve">3. </w:t>
      </w:r>
      <w:r w:rsidRPr="00F60D1F">
        <w:rPr>
          <w:noProof/>
          <w:lang w:eastAsia="uk-UA"/>
        </w:rPr>
        <w:t>Методи активізації навчального процесу: сучасні тренди</w:t>
      </w:r>
      <w:r>
        <w:rPr>
          <w:noProof/>
          <w:lang w:eastAsia="uk-UA"/>
        </w:rPr>
        <w:t>.</w:t>
      </w:r>
    </w:p>
    <w:p w14:paraId="4E36C064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3.1 Фасилітація: колективне розв’язання проблеми у командній роботі. Тренінги як активна форма навчання.</w:t>
      </w:r>
    </w:p>
    <w:p w14:paraId="257F8875" w14:textId="41B449D0" w:rsidR="00F60D1F" w:rsidRPr="00017FA1" w:rsidRDefault="00F60D1F" w:rsidP="000875C7">
      <w:pPr>
        <w:ind w:left="567"/>
        <w:jc w:val="both"/>
        <w:rPr>
          <w:noProof/>
          <w:lang w:eastAsia="uk-UA"/>
        </w:rPr>
      </w:pPr>
      <w:r w:rsidRPr="00017FA1">
        <w:rPr>
          <w:noProof/>
          <w:lang w:eastAsia="uk-UA"/>
        </w:rPr>
        <w:t xml:space="preserve">3.2 </w:t>
      </w:r>
      <w:r w:rsidR="00017FA1" w:rsidRPr="00017FA1">
        <w:rPr>
          <w:noProof/>
          <w:lang w:eastAsia="uk-UA"/>
        </w:rPr>
        <w:t>Проєктні технології навчання або «досліджуючи-навчаючи». Освітній квіз як ігровий інструмент занурення у навчальний процес</w:t>
      </w:r>
      <w:r w:rsidRPr="00017FA1">
        <w:rPr>
          <w:noProof/>
          <w:lang w:eastAsia="uk-UA"/>
        </w:rPr>
        <w:t>.</w:t>
      </w:r>
    </w:p>
    <w:p w14:paraId="28A2B8F6" w14:textId="6F37E947" w:rsidR="00F60D1F" w:rsidRPr="00017FA1" w:rsidRDefault="00F60D1F" w:rsidP="000875C7">
      <w:pPr>
        <w:ind w:left="567"/>
        <w:jc w:val="both"/>
        <w:rPr>
          <w:noProof/>
          <w:lang w:eastAsia="uk-UA"/>
        </w:rPr>
      </w:pPr>
      <w:r w:rsidRPr="00017FA1">
        <w:rPr>
          <w:noProof/>
          <w:lang w:eastAsia="uk-UA"/>
        </w:rPr>
        <w:t xml:space="preserve">3.3 </w:t>
      </w:r>
      <w:r w:rsidR="00017FA1" w:rsidRPr="00017FA1">
        <w:rPr>
          <w:noProof/>
          <w:lang w:eastAsia="uk-UA"/>
        </w:rPr>
        <w:t>Креативні методи у груповій взаємодії (метод Діснея, метод шести капелюхів, World кафе або педагогічна майстерня, метод case-stady)</w:t>
      </w:r>
      <w:r w:rsidRPr="00017FA1">
        <w:rPr>
          <w:noProof/>
          <w:lang w:eastAsia="uk-UA"/>
        </w:rPr>
        <w:t>.</w:t>
      </w:r>
    </w:p>
    <w:p w14:paraId="059E81A6" w14:textId="1B1A991C" w:rsidR="00F60D1F" w:rsidRPr="00017FA1" w:rsidRDefault="00F60D1F" w:rsidP="000875C7">
      <w:pPr>
        <w:ind w:left="567"/>
        <w:jc w:val="both"/>
        <w:rPr>
          <w:noProof/>
          <w:lang w:eastAsia="uk-UA"/>
        </w:rPr>
      </w:pPr>
      <w:r w:rsidRPr="00017FA1">
        <w:rPr>
          <w:noProof/>
          <w:lang w:eastAsia="uk-UA"/>
        </w:rPr>
        <w:t xml:space="preserve">3.4 </w:t>
      </w:r>
      <w:r w:rsidR="00017FA1" w:rsidRPr="00017FA1">
        <w:rPr>
          <w:noProof/>
          <w:lang w:eastAsia="uk-UA"/>
        </w:rPr>
        <w:t>Роль штучного інтелекту у генерації навчального контенту</w:t>
      </w:r>
      <w:r w:rsidRPr="00017FA1">
        <w:rPr>
          <w:noProof/>
          <w:lang w:eastAsia="uk-UA"/>
        </w:rPr>
        <w:t>.</w:t>
      </w:r>
    </w:p>
    <w:p w14:paraId="2CE06D56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3.5 Дебати: роль дискусійних методів у навчанні.</w:t>
      </w:r>
    </w:p>
    <w:p w14:paraId="12594072" w14:textId="28D1938E" w:rsidR="00B80385" w:rsidRDefault="00B80385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 xml:space="preserve">3.6 </w:t>
      </w:r>
      <w:r w:rsidRPr="00B80385">
        <w:rPr>
          <w:noProof/>
          <w:lang w:eastAsia="uk-UA"/>
        </w:rPr>
        <w:t>Командний квест: покрокове вирішення інтелектуальних, пошукових та творчих завдань</w:t>
      </w:r>
    </w:p>
    <w:p w14:paraId="38CF4047" w14:textId="77777777" w:rsidR="00F60D1F" w:rsidRDefault="00F60D1F" w:rsidP="000875C7">
      <w:pPr>
        <w:ind w:left="567" w:hanging="283"/>
        <w:jc w:val="both"/>
        <w:rPr>
          <w:noProof/>
          <w:lang w:eastAsia="uk-UA"/>
        </w:rPr>
      </w:pPr>
      <w:r>
        <w:rPr>
          <w:noProof/>
          <w:lang w:eastAsia="uk-UA"/>
        </w:rPr>
        <w:t xml:space="preserve">4. Ментальне здоров’я. </w:t>
      </w:r>
    </w:p>
    <w:p w14:paraId="01E1BAF0" w14:textId="77777777" w:rsidR="00F60D1F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4.1 Імерсивні технології: нові методи, що надихають навчати і вчитись.</w:t>
      </w:r>
    </w:p>
    <w:p w14:paraId="58646515" w14:textId="4BCD462E" w:rsidR="008D5502" w:rsidRDefault="00F60D1F" w:rsidP="000875C7">
      <w:pPr>
        <w:ind w:left="567"/>
        <w:jc w:val="both"/>
        <w:rPr>
          <w:noProof/>
          <w:lang w:eastAsia="uk-UA"/>
        </w:rPr>
      </w:pPr>
      <w:r>
        <w:rPr>
          <w:noProof/>
          <w:lang w:eastAsia="uk-UA"/>
        </w:rPr>
        <w:t>4.2 Ментальне здоров’я викладача як запорука його ефективної діяльності.</w:t>
      </w:r>
    </w:p>
    <w:p w14:paraId="1E86BFB8" w14:textId="77777777" w:rsidR="008D5502" w:rsidRDefault="008D5502" w:rsidP="000875C7">
      <w:pPr>
        <w:ind w:left="-142" w:firstLine="284"/>
        <w:jc w:val="both"/>
        <w:rPr>
          <w:b/>
        </w:rPr>
      </w:pPr>
    </w:p>
    <w:p w14:paraId="3275B2FD" w14:textId="4DD6BB59" w:rsidR="00CC51EC" w:rsidRPr="00C85294" w:rsidRDefault="00CC51EC" w:rsidP="000875C7">
      <w:pPr>
        <w:ind w:left="-142" w:firstLine="284"/>
        <w:jc w:val="both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487DBF">
        <w:rPr>
          <w:b/>
        </w:rPr>
        <w:t xml:space="preserve">до </w:t>
      </w:r>
      <w:r w:rsidR="00BE1390">
        <w:rPr>
          <w:b/>
        </w:rPr>
        <w:t xml:space="preserve">  </w:t>
      </w:r>
      <w:r w:rsidR="00C47A39">
        <w:rPr>
          <w:b/>
        </w:rPr>
        <w:t xml:space="preserve">    </w:t>
      </w:r>
      <w:r w:rsidR="00BE1390">
        <w:rPr>
          <w:b/>
        </w:rPr>
        <w:t xml:space="preserve">  </w:t>
      </w:r>
      <w:r w:rsidR="00836900">
        <w:rPr>
          <w:b/>
        </w:rPr>
        <w:t>10</w:t>
      </w:r>
      <w:r w:rsidR="000D4A5B">
        <w:rPr>
          <w:b/>
        </w:rPr>
        <w:t xml:space="preserve"> </w:t>
      </w:r>
      <w:r w:rsidR="00BE1390">
        <w:rPr>
          <w:b/>
        </w:rPr>
        <w:t>жов</w:t>
      </w:r>
      <w:r w:rsidR="00A1383E">
        <w:rPr>
          <w:b/>
        </w:rPr>
        <w:t>тня 202</w:t>
      </w:r>
      <w:r w:rsidR="00836900">
        <w:rPr>
          <w:b/>
        </w:rPr>
        <w:t>4</w:t>
      </w:r>
      <w:r w:rsidR="00A1383E">
        <w:rPr>
          <w:b/>
        </w:rPr>
        <w:t xml:space="preserve"> року</w:t>
      </w:r>
      <w:r>
        <w:t xml:space="preserve"> </w:t>
      </w:r>
      <w:r w:rsidRPr="00C85294">
        <w:t>за посиланням:</w:t>
      </w:r>
    </w:p>
    <w:p w14:paraId="51E16427" w14:textId="3EE11F88" w:rsidR="00CC51EC" w:rsidRPr="00BE1390" w:rsidRDefault="004F6AD7" w:rsidP="00087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6" w:history="1">
        <w:r w:rsidR="00BE1390" w:rsidRPr="00BE1390">
          <w:rPr>
            <w:rStyle w:val="a4"/>
            <w:rFonts w:ascii="Times New Roman" w:hAnsi="Times New Roman" w:cs="Times New Roman"/>
            <w:sz w:val="24"/>
          </w:rPr>
          <w:t>https://docs.google.com/forms/d/e/1FAIpQLSc7OOjuXu6h1cVojJmQJ2J1zt_ntzKCoNdJ3v_XFXdtAJ0G0w/viewform</w:t>
        </w:r>
      </w:hyperlink>
      <w:r w:rsidR="00BE1390" w:rsidRPr="00BE1390">
        <w:rPr>
          <w:rFonts w:ascii="Times New Roman" w:hAnsi="Times New Roman" w:cs="Times New Roman"/>
          <w:sz w:val="24"/>
        </w:rPr>
        <w:t xml:space="preserve"> </w:t>
      </w:r>
    </w:p>
    <w:p w14:paraId="691C2699" w14:textId="77777777" w:rsidR="000875C7" w:rsidRDefault="000875C7" w:rsidP="00836900">
      <w:pPr>
        <w:jc w:val="both"/>
        <w:rPr>
          <w:b/>
          <w:sz w:val="20"/>
          <w:szCs w:val="20"/>
        </w:rPr>
      </w:pPr>
    </w:p>
    <w:p w14:paraId="4ECC045C" w14:textId="7E7C9081" w:rsidR="00CC51EC" w:rsidRPr="003342FC" w:rsidRDefault="00CC51EC" w:rsidP="000875C7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4C230B">
        <w:rPr>
          <w:b/>
          <w:sz w:val="20"/>
          <w:szCs w:val="20"/>
        </w:rPr>
        <w:t>ординатори</w:t>
      </w:r>
      <w:r w:rsidRPr="003342FC">
        <w:rPr>
          <w:b/>
          <w:sz w:val="20"/>
          <w:szCs w:val="20"/>
        </w:rPr>
        <w:t xml:space="preserve">: </w:t>
      </w:r>
    </w:p>
    <w:p w14:paraId="03D00F3F" w14:textId="77777777" w:rsidR="00F87B87" w:rsidRDefault="00F87B87" w:rsidP="000875C7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Дудченко Віталіна Вікторівна</w:t>
      </w:r>
      <w:r w:rsidRPr="003342FC">
        <w:rPr>
          <w:sz w:val="20"/>
          <w:szCs w:val="20"/>
        </w:rPr>
        <w:t xml:space="preserve">, </w:t>
      </w:r>
      <w:r w:rsidR="004C230B">
        <w:rPr>
          <w:sz w:val="20"/>
          <w:szCs w:val="20"/>
        </w:rPr>
        <w:t xml:space="preserve">провідний </w:t>
      </w:r>
      <w:r>
        <w:rPr>
          <w:sz w:val="20"/>
          <w:szCs w:val="20"/>
        </w:rPr>
        <w:t>фахівець</w:t>
      </w:r>
      <w:r w:rsidRPr="003342FC">
        <w:rPr>
          <w:sz w:val="20"/>
          <w:szCs w:val="20"/>
        </w:rPr>
        <w:t xml:space="preserve"> центру розвитку кадрового потенціалу, </w:t>
      </w:r>
    </w:p>
    <w:p w14:paraId="5FE5A4D9" w14:textId="77777777" w:rsidR="00F87B87" w:rsidRPr="00F87B87" w:rsidRDefault="00F87B87" w:rsidP="000875C7">
      <w:pPr>
        <w:ind w:left="142" w:hanging="142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 </w:t>
      </w:r>
      <w:r w:rsidRPr="003342FC">
        <w:rPr>
          <w:sz w:val="20"/>
          <w:szCs w:val="20"/>
          <w:lang w:val="en-US"/>
        </w:rPr>
        <w:t>e</w:t>
      </w:r>
      <w:r w:rsidRPr="008F59A0">
        <w:rPr>
          <w:sz w:val="20"/>
          <w:szCs w:val="20"/>
          <w:lang w:val="en-US"/>
        </w:rPr>
        <w:t>-</w:t>
      </w:r>
      <w:r w:rsidRPr="003342FC">
        <w:rPr>
          <w:sz w:val="20"/>
          <w:szCs w:val="20"/>
          <w:lang w:val="en-US"/>
        </w:rPr>
        <w:t>mail</w:t>
      </w:r>
      <w:r w:rsidRPr="003342FC">
        <w:rPr>
          <w:sz w:val="20"/>
          <w:szCs w:val="20"/>
        </w:rPr>
        <w:t>:</w:t>
      </w:r>
      <w:r w:rsidRPr="00FA579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8F59A0">
        <w:rPr>
          <w:color w:val="0070C0"/>
          <w:sz w:val="20"/>
          <w:szCs w:val="20"/>
          <w:u w:val="single"/>
          <w:shd w:val="clear" w:color="auto" w:fill="FFFFFF"/>
        </w:rPr>
        <w:t>v.dudchenko@crkp.sumdu.edu.ua</w:t>
      </w:r>
      <w:r w:rsidRPr="008F59A0">
        <w:rPr>
          <w:sz w:val="20"/>
          <w:szCs w:val="20"/>
          <w:lang w:val="en-US"/>
        </w:rPr>
        <w:t xml:space="preserve">, </w:t>
      </w:r>
      <w:r w:rsidRPr="00B73A63">
        <w:rPr>
          <w:sz w:val="20"/>
          <w:szCs w:val="20"/>
          <w:lang w:val="ru-RU"/>
        </w:rPr>
        <w:t>тел</w:t>
      </w:r>
      <w:r w:rsidRPr="008F59A0">
        <w:rPr>
          <w:sz w:val="20"/>
          <w:szCs w:val="20"/>
          <w:lang w:val="en-US"/>
        </w:rPr>
        <w:t xml:space="preserve">. </w:t>
      </w:r>
      <w:r w:rsidRPr="00C36D68">
        <w:rPr>
          <w:sz w:val="20"/>
          <w:szCs w:val="20"/>
          <w:lang w:val="ru-RU"/>
        </w:rPr>
        <w:t>(066) 53-40-646</w:t>
      </w:r>
      <w:r>
        <w:rPr>
          <w:sz w:val="20"/>
          <w:szCs w:val="20"/>
        </w:rPr>
        <w:t>.</w:t>
      </w:r>
    </w:p>
    <w:p w14:paraId="0B4F4574" w14:textId="77777777" w:rsidR="00BE1390" w:rsidRPr="00BE1390" w:rsidRDefault="00F87B87" w:rsidP="000875C7">
      <w:pPr>
        <w:ind w:left="142" w:hanging="142"/>
        <w:jc w:val="both"/>
        <w:rPr>
          <w:sz w:val="20"/>
          <w:szCs w:val="20"/>
        </w:rPr>
      </w:pPr>
      <w:r w:rsidRPr="003342FC">
        <w:rPr>
          <w:sz w:val="20"/>
          <w:szCs w:val="20"/>
        </w:rPr>
        <w:t xml:space="preserve">- </w:t>
      </w:r>
      <w:r w:rsidR="00BE1390" w:rsidRPr="00BE1390">
        <w:rPr>
          <w:sz w:val="20"/>
          <w:szCs w:val="20"/>
        </w:rPr>
        <w:t>Кононенко Світлана Валеріївна, фахівець центру розвитку кадрового потенціалу,</w:t>
      </w:r>
    </w:p>
    <w:p w14:paraId="03393CEB" w14:textId="13489292" w:rsidR="00CC51EC" w:rsidRPr="00C36D68" w:rsidRDefault="00BE1390" w:rsidP="00BE1390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E1390">
        <w:rPr>
          <w:sz w:val="20"/>
          <w:szCs w:val="20"/>
        </w:rPr>
        <w:t>e-</w:t>
      </w:r>
      <w:proofErr w:type="spellStart"/>
      <w:r w:rsidRPr="00BE1390">
        <w:rPr>
          <w:sz w:val="20"/>
          <w:szCs w:val="20"/>
        </w:rPr>
        <w:t>mail</w:t>
      </w:r>
      <w:proofErr w:type="spellEnd"/>
      <w:r w:rsidRPr="00BE1390">
        <w:rPr>
          <w:sz w:val="20"/>
          <w:szCs w:val="20"/>
        </w:rPr>
        <w:t xml:space="preserve">: </w:t>
      </w:r>
      <w:hyperlink r:id="rId7" w:history="1">
        <w:r w:rsidRPr="00AC527C">
          <w:rPr>
            <w:rStyle w:val="a4"/>
            <w:sz w:val="20"/>
            <w:szCs w:val="20"/>
          </w:rPr>
          <w:t>s.kononenko@crkp.sumdu.edu.ua</w:t>
        </w:r>
      </w:hyperlink>
      <w:r w:rsidRPr="00BE1390">
        <w:rPr>
          <w:sz w:val="20"/>
          <w:szCs w:val="20"/>
        </w:rPr>
        <w:t xml:space="preserve">, </w:t>
      </w:r>
      <w:proofErr w:type="spellStart"/>
      <w:r w:rsidRPr="00BE1390">
        <w:rPr>
          <w:sz w:val="20"/>
          <w:szCs w:val="20"/>
        </w:rPr>
        <w:t>тел</w:t>
      </w:r>
      <w:proofErr w:type="spellEnd"/>
      <w:r w:rsidRPr="00BE1390">
        <w:rPr>
          <w:sz w:val="20"/>
          <w:szCs w:val="20"/>
        </w:rPr>
        <w:t>. (066) 79-39-921.</w:t>
      </w:r>
    </w:p>
    <w:p w14:paraId="45E2BB0B" w14:textId="77777777" w:rsidR="00366235" w:rsidRPr="00BE1390" w:rsidRDefault="00366235">
      <w:pPr>
        <w:rPr>
          <w:lang w:val="en-US"/>
        </w:rPr>
      </w:pPr>
    </w:p>
    <w:sectPr w:rsidR="00366235" w:rsidRPr="00BE1390" w:rsidSect="00BE1390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507C"/>
    <w:multiLevelType w:val="hybridMultilevel"/>
    <w:tmpl w:val="ACACE1F0"/>
    <w:lvl w:ilvl="0" w:tplc="15EEBED6">
      <w:start w:val="8"/>
      <w:numFmt w:val="bullet"/>
      <w:lvlText w:val="-"/>
      <w:lvlJc w:val="left"/>
      <w:pPr>
        <w:ind w:left="14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DEE62FD"/>
    <w:multiLevelType w:val="hybridMultilevel"/>
    <w:tmpl w:val="50AC6C46"/>
    <w:lvl w:ilvl="0" w:tplc="FDD217D2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35923">
    <w:abstractNumId w:val="2"/>
  </w:num>
  <w:num w:numId="2" w16cid:durableId="284502831">
    <w:abstractNumId w:val="0"/>
  </w:num>
  <w:num w:numId="3" w16cid:durableId="27613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1"/>
    <w:rsid w:val="00017FA1"/>
    <w:rsid w:val="00044BB0"/>
    <w:rsid w:val="000875C7"/>
    <w:rsid w:val="000D4A5B"/>
    <w:rsid w:val="000F0E76"/>
    <w:rsid w:val="001A79E1"/>
    <w:rsid w:val="00366235"/>
    <w:rsid w:val="00487DBF"/>
    <w:rsid w:val="0049524E"/>
    <w:rsid w:val="004C230B"/>
    <w:rsid w:val="004E5982"/>
    <w:rsid w:val="004F4E8E"/>
    <w:rsid w:val="004F6AD7"/>
    <w:rsid w:val="0056687B"/>
    <w:rsid w:val="006D585C"/>
    <w:rsid w:val="006E3865"/>
    <w:rsid w:val="0075598D"/>
    <w:rsid w:val="00784A97"/>
    <w:rsid w:val="0080150B"/>
    <w:rsid w:val="00836900"/>
    <w:rsid w:val="008D5502"/>
    <w:rsid w:val="00921D67"/>
    <w:rsid w:val="00A1383E"/>
    <w:rsid w:val="00A15A11"/>
    <w:rsid w:val="00A2612C"/>
    <w:rsid w:val="00A624C7"/>
    <w:rsid w:val="00AB2468"/>
    <w:rsid w:val="00B80385"/>
    <w:rsid w:val="00B9619C"/>
    <w:rsid w:val="00BA0E1E"/>
    <w:rsid w:val="00BE1390"/>
    <w:rsid w:val="00BF4CEA"/>
    <w:rsid w:val="00C2676F"/>
    <w:rsid w:val="00C47A39"/>
    <w:rsid w:val="00C85294"/>
    <w:rsid w:val="00CB08A1"/>
    <w:rsid w:val="00CC51EC"/>
    <w:rsid w:val="00CD5492"/>
    <w:rsid w:val="00D41B52"/>
    <w:rsid w:val="00F60D1F"/>
    <w:rsid w:val="00F87B87"/>
    <w:rsid w:val="00FA261B"/>
    <w:rsid w:val="00FB5213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07F5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kononenko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7OOjuXu6h1cVojJmQJ2J1zt_ntzKCoNdJ3v_XFXdtAJ0G0w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Кононенко Світлана Валеріївна</cp:lastModifiedBy>
  <cp:revision>5</cp:revision>
  <dcterms:created xsi:type="dcterms:W3CDTF">2024-09-26T13:25:00Z</dcterms:created>
  <dcterms:modified xsi:type="dcterms:W3CDTF">2024-09-27T08:20:00Z</dcterms:modified>
</cp:coreProperties>
</file>